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>tempLED RayTrack 40</w:t>
      </w:r>
      <w:r w:rsidR="008F6A25">
        <w:rPr>
          <w:rFonts w:cs="Arial"/>
          <w:b/>
          <w:sz w:val="20"/>
          <w:szCs w:val="20"/>
        </w:rPr>
        <w:t xml:space="preserve"> 4</w:t>
      </w:r>
      <w:r w:rsidR="00707F9F">
        <w:rPr>
          <w:rFonts w:cs="Arial"/>
          <w:b/>
          <w:sz w:val="20"/>
          <w:szCs w:val="20"/>
        </w:rPr>
        <w:t>000K</w:t>
      </w:r>
      <w:r w:rsidRPr="007A4EEB">
        <w:rPr>
          <w:rFonts w:cs="Arial"/>
          <w:b/>
          <w:sz w:val="20"/>
          <w:szCs w:val="20"/>
        </w:rPr>
        <w:t xml:space="preserve"> </w:t>
      </w:r>
      <w:r w:rsidR="00DA538F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424044</w:t>
      </w:r>
      <w:r w:rsidR="00DA538F">
        <w:rPr>
          <w:rFonts w:cs="Arial"/>
          <w:b/>
          <w:sz w:val="20"/>
          <w:szCs w:val="20"/>
        </w:rPr>
        <w:t xml:space="preserve"> / 424045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>RayTrack 40</w:t>
      </w:r>
      <w:r w:rsidR="008F6A25">
        <w:rPr>
          <w:rFonts w:cs="Arial"/>
          <w:sz w:val="18"/>
          <w:szCs w:val="18"/>
        </w:rPr>
        <w:t xml:space="preserve"> 4</w:t>
      </w:r>
      <w:r w:rsidR="00707F9F">
        <w:rPr>
          <w:rFonts w:cs="Arial"/>
          <w:sz w:val="18"/>
          <w:szCs w:val="18"/>
        </w:rPr>
        <w:t>000K</w:t>
      </w:r>
      <w:r w:rsidR="00DA538F">
        <w:rPr>
          <w:rFonts w:cs="Arial"/>
          <w:sz w:val="18"/>
          <w:szCs w:val="18"/>
        </w:rPr>
        <w:t xml:space="preserve"> / 5000K;</w:t>
      </w:r>
      <w:r w:rsidRPr="0027702E">
        <w:rPr>
          <w:rFonts w:cs="Arial"/>
          <w:sz w:val="18"/>
          <w:szCs w:val="18"/>
        </w:rPr>
        <w:t xml:space="preserve"> asymmetrische Lich</w:t>
      </w:r>
      <w:r w:rsidR="00DA538F"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 w:rsidR="00DA538F">
        <w:rPr>
          <w:rFonts w:cs="Arial"/>
          <w:sz w:val="18"/>
          <w:szCs w:val="18"/>
        </w:rPr>
        <w:t>enkungsoptik; 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DA538F">
        <w:rPr>
          <w:rFonts w:cs="Arial"/>
          <w:sz w:val="18"/>
          <w:szCs w:val="18"/>
        </w:rPr>
        <w:t xml:space="preserve">Systemleistungstoleranz: </w:t>
      </w:r>
      <w:r w:rsidR="00DA538F"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="00FF5CC8" w:rsidRPr="0027702E">
        <w:rPr>
          <w:rFonts w:cs="Arial"/>
          <w:sz w:val="18"/>
          <w:szCs w:val="18"/>
        </w:rPr>
        <w:t>;</w:t>
      </w:r>
      <w:r w:rsidR="00DA538F">
        <w:rPr>
          <w:rFonts w:cs="Arial"/>
          <w:sz w:val="18"/>
          <w:szCs w:val="18"/>
        </w:rPr>
        <w:t xml:space="preserve"> initialer </w:t>
      </w:r>
      <w:r w:rsidRPr="0027702E">
        <w:rPr>
          <w:rFonts w:cs="Arial"/>
          <w:sz w:val="18"/>
          <w:szCs w:val="18"/>
        </w:rPr>
        <w:t xml:space="preserve">Lichtstrom: ca. 5.800 Lumen; </w:t>
      </w:r>
      <w:r w:rsidR="00DA538F">
        <w:rPr>
          <w:rFonts w:cs="Arial"/>
          <w:sz w:val="18"/>
          <w:szCs w:val="18"/>
        </w:rPr>
        <w:t xml:space="preserve">Lichtstromtoleranz: </w:t>
      </w:r>
      <w:r w:rsidR="00DA538F">
        <w:rPr>
          <w:rFonts w:cstheme="minorHAnsi"/>
          <w:sz w:val="18"/>
          <w:szCs w:val="18"/>
        </w:rPr>
        <w:t>±</w:t>
      </w:r>
      <w:r w:rsidR="00DA538F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8F6A25">
        <w:rPr>
          <w:rFonts w:cs="Arial"/>
          <w:sz w:val="18"/>
          <w:szCs w:val="18"/>
        </w:rPr>
        <w:t xml:space="preserve">150 / 80 Grad; </w:t>
      </w:r>
      <w:r w:rsidR="00DA538F">
        <w:rPr>
          <w:rFonts w:cs="Arial"/>
          <w:sz w:val="18"/>
          <w:szCs w:val="18"/>
        </w:rPr>
        <w:t xml:space="preserve">initiale, ähnlichste </w:t>
      </w:r>
      <w:r w:rsidR="008F6A25">
        <w:rPr>
          <w:rFonts w:cs="Arial"/>
          <w:sz w:val="18"/>
          <w:szCs w:val="18"/>
        </w:rPr>
        <w:t>Farbtemperatur: 4</w:t>
      </w:r>
      <w:r w:rsidRPr="0027702E">
        <w:rPr>
          <w:rFonts w:cs="Arial"/>
          <w:sz w:val="18"/>
          <w:szCs w:val="18"/>
        </w:rPr>
        <w:t xml:space="preserve">.000 </w:t>
      </w:r>
      <w:r w:rsidR="00DA538F"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 w:rsidR="00DA538F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 w:rsidR="00DA538F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>AC 9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DA538F"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 w:rsidR="00DA538F">
        <w:rPr>
          <w:rFonts w:cs="Arial"/>
          <w:sz w:val="18"/>
          <w:szCs w:val="18"/>
        </w:rPr>
        <w:t xml:space="preserve">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DA538F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DA538F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Pr="0027702E">
        <w:rPr>
          <w:rFonts w:cs="Arial"/>
          <w:sz w:val="18"/>
          <w:szCs w:val="18"/>
        </w:rPr>
        <w:t xml:space="preserve">Multifunktionssteckplatz für optionalen </w:t>
      </w:r>
      <w:r w:rsidR="0027702E" w:rsidRPr="0027702E">
        <w:rPr>
          <w:rFonts w:cs="Arial"/>
          <w:sz w:val="18"/>
          <w:szCs w:val="18"/>
        </w:rPr>
        <w:t xml:space="preserve">Multisensor mit </w:t>
      </w:r>
      <w:r w:rsidRPr="0027702E">
        <w:rPr>
          <w:rFonts w:cs="Arial"/>
          <w:sz w:val="18"/>
          <w:szCs w:val="18"/>
        </w:rPr>
        <w:t>Bewegungsmelder oder</w:t>
      </w:r>
      <w:r w:rsidR="00FF5CC8" w:rsidRPr="0027702E">
        <w:rPr>
          <w:rFonts w:cs="Arial"/>
          <w:sz w:val="18"/>
          <w:szCs w:val="18"/>
        </w:rPr>
        <w:t xml:space="preserve"> intelligente 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DA538F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UV-bestä</w:t>
      </w:r>
      <w:r w:rsidR="00DA538F"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DA538F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 für Zopfmaß 50-60 mm; </w:t>
      </w:r>
      <w:r w:rsidR="00DA538F">
        <w:rPr>
          <w:rFonts w:cs="Arial"/>
          <w:sz w:val="18"/>
          <w:szCs w:val="18"/>
          <w:lang w:val="de-AT"/>
        </w:rPr>
        <w:t>dreipoliges Anschlusskabel</w:t>
      </w:r>
      <w:r w:rsidR="00601AA3">
        <w:rPr>
          <w:rFonts w:cs="Arial"/>
          <w:sz w:val="18"/>
          <w:szCs w:val="18"/>
          <w:lang w:val="de-AT"/>
        </w:rPr>
        <w:t xml:space="preserve">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585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6B396F">
        <w:rPr>
          <w:rFonts w:cs="Arial"/>
          <w:sz w:val="18"/>
          <w:szCs w:val="18"/>
        </w:rPr>
        <w:t xml:space="preserve">ENEC-Zertifizierung;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DA538F">
        <w:rPr>
          <w:sz w:val="18"/>
          <w:szCs w:val="18"/>
        </w:rPr>
        <w:t>Konstantlichtstrom (CLO) optional</w:t>
      </w:r>
      <w:r w:rsidR="00495CF9" w:rsidRPr="0027702E">
        <w:rPr>
          <w:sz w:val="18"/>
          <w:szCs w:val="18"/>
        </w:rPr>
        <w:t>.</w:t>
      </w:r>
    </w:p>
    <w:p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75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DA538F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424074</w:t>
      </w:r>
      <w:r w:rsidR="00DA538F">
        <w:rPr>
          <w:rFonts w:cs="Arial"/>
          <w:b/>
          <w:sz w:val="20"/>
          <w:szCs w:val="20"/>
        </w:rPr>
        <w:t xml:space="preserve"> / 424075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A538F" w:rsidRPr="0027702E" w:rsidRDefault="00DA538F" w:rsidP="00DA538F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75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10.5</w:t>
      </w:r>
      <w:r w:rsidRPr="0027702E">
        <w:rPr>
          <w:rFonts w:cs="Arial"/>
          <w:sz w:val="18"/>
          <w:szCs w:val="18"/>
        </w:rPr>
        <w:t xml:space="preserve">00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</w:t>
      </w:r>
      <w:r w:rsidR="00601AA3" w:rsidRPr="00601AA3">
        <w:t xml:space="preserve">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115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DA538F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424114</w:t>
      </w:r>
      <w:r w:rsidR="00DA538F">
        <w:rPr>
          <w:rFonts w:cs="Arial"/>
          <w:b/>
          <w:sz w:val="20"/>
          <w:szCs w:val="20"/>
        </w:rPr>
        <w:t xml:space="preserve"> / 424115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DA538F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DA538F" w:rsidRPr="0027702E" w:rsidRDefault="00DA538F" w:rsidP="00DA538F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115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115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14.95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 w:rsidR="00BE4900">
        <w:rPr>
          <w:rFonts w:cs="Arial"/>
          <w:sz w:val="18"/>
          <w:szCs w:val="18"/>
          <w:lang w:val="de-AT"/>
        </w:rPr>
        <w:t>dreipoliges Anschlusskabel</w:t>
      </w:r>
      <w:r w:rsidR="00BE4900" w:rsidRPr="0027702E">
        <w:rPr>
          <w:rFonts w:cs="Arial"/>
          <w:sz w:val="18"/>
          <w:szCs w:val="18"/>
          <w:lang w:val="de-AT"/>
        </w:rPr>
        <w:t xml:space="preserve"> </w:t>
      </w:r>
      <w:r w:rsidRPr="0027702E">
        <w:rPr>
          <w:rFonts w:cs="Arial"/>
          <w:sz w:val="18"/>
          <w:szCs w:val="18"/>
          <w:lang w:val="de-AT"/>
        </w:rPr>
        <w:t xml:space="preserve">mit 0,3 m Länge oder </w:t>
      </w:r>
      <w:r w:rsidR="00601AA3" w:rsidRPr="00601AA3">
        <w:rPr>
          <w:rFonts w:cs="Arial"/>
          <w:sz w:val="18"/>
          <w:szCs w:val="18"/>
          <w:lang w:val="de-AT"/>
        </w:rPr>
        <w:t xml:space="preserve">Direktverkabelung </w:t>
      </w:r>
      <w:r w:rsidRPr="0027702E">
        <w:rPr>
          <w:rFonts w:cs="Arial"/>
          <w:sz w:val="18"/>
          <w:szCs w:val="18"/>
          <w:lang w:val="de-AT"/>
        </w:rPr>
        <w:t>direkt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7A4EEB" w:rsidRDefault="007A4E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145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BE4900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424144</w:t>
      </w:r>
      <w:r w:rsidR="00BE4900">
        <w:rPr>
          <w:rFonts w:cs="Arial"/>
          <w:b/>
          <w:sz w:val="20"/>
          <w:szCs w:val="20"/>
        </w:rPr>
        <w:t xml:space="preserve"> / 424145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145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145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18.85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180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424184</w:t>
      </w:r>
      <w:r w:rsidR="00BE4900">
        <w:rPr>
          <w:rFonts w:cs="Arial"/>
          <w:b/>
          <w:sz w:val="20"/>
          <w:szCs w:val="20"/>
        </w:rPr>
        <w:t xml:space="preserve"> / 424184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180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180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25.20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:rsidR="006E552D" w:rsidRPr="007A4EEB" w:rsidRDefault="008F6A25" w:rsidP="006E552D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200 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="006E552D" w:rsidRPr="007A4EEB">
        <w:rPr>
          <w:rFonts w:cs="Arial"/>
          <w:b/>
          <w:sz w:val="20"/>
          <w:szCs w:val="20"/>
        </w:rPr>
        <w:t>(Artikelnummer:</w:t>
      </w:r>
      <w:r w:rsidR="006E552D" w:rsidRPr="007A4EEB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424204</w:t>
      </w:r>
      <w:r w:rsidR="00BE4900">
        <w:rPr>
          <w:rFonts w:cs="Arial"/>
          <w:b/>
          <w:sz w:val="20"/>
          <w:szCs w:val="20"/>
        </w:rPr>
        <w:t xml:space="preserve"> / 424205</w:t>
      </w:r>
      <w:r w:rsidR="006E552D"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200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200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27.00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230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424234</w:t>
      </w:r>
      <w:r w:rsidRPr="007A4EEB">
        <w:rPr>
          <w:rFonts w:cs="Arial"/>
          <w:b/>
          <w:sz w:val="20"/>
          <w:szCs w:val="20"/>
        </w:rPr>
        <w:t>)</w:t>
      </w:r>
    </w:p>
    <w:p w:rsidR="000667FC" w:rsidRPr="00BE4900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230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230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29.90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679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27702E">
        <w:rPr>
          <w:rFonts w:cs="Arial"/>
          <w:sz w:val="18"/>
          <w:szCs w:val="18"/>
        </w:rPr>
        <w:t xml:space="preserve"> x 56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:rsidR="005923EE" w:rsidRPr="005923EE" w:rsidRDefault="005923EE" w:rsidP="00D83E50">
      <w:pPr>
        <w:pStyle w:val="KeinLeerraum"/>
        <w:rPr>
          <w:sz w:val="16"/>
          <w:szCs w:val="16"/>
        </w:rPr>
      </w:pPr>
    </w:p>
    <w:p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300</w:t>
      </w:r>
      <w:r w:rsidRPr="007A4EEB">
        <w:rPr>
          <w:rFonts w:cs="Arial"/>
          <w:b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 xml:space="preserve">000K </w:t>
      </w:r>
      <w:r w:rsidR="00BE4900">
        <w:rPr>
          <w:rFonts w:cs="Arial"/>
          <w:b/>
          <w:sz w:val="20"/>
          <w:szCs w:val="20"/>
        </w:rPr>
        <w:t xml:space="preserve">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424324</w:t>
      </w:r>
      <w:r w:rsidR="00BE4900">
        <w:rPr>
          <w:rFonts w:cs="Arial"/>
          <w:b/>
          <w:sz w:val="20"/>
          <w:szCs w:val="20"/>
        </w:rPr>
        <w:t xml:space="preserve"> / 424325</w:t>
      </w:r>
      <w:r w:rsidRPr="007A4EEB">
        <w:rPr>
          <w:rFonts w:cs="Arial"/>
          <w:b/>
          <w:sz w:val="20"/>
          <w:szCs w:val="20"/>
        </w:rPr>
        <w:t>)</w:t>
      </w:r>
    </w:p>
    <w:p w:rsidR="00D83E50" w:rsidRPr="00BE4900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300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300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43.50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739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D83E50" w:rsidRPr="005923EE" w:rsidRDefault="00D83E50" w:rsidP="00D83E5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5923EE" w:rsidRPr="005923EE" w:rsidRDefault="005923EE" w:rsidP="00D83E50">
      <w:pPr>
        <w:pStyle w:val="KeinLeerraum"/>
        <w:rPr>
          <w:sz w:val="16"/>
          <w:szCs w:val="16"/>
        </w:rPr>
      </w:pPr>
    </w:p>
    <w:p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 420</w:t>
      </w:r>
      <w:r w:rsidRPr="007A4EEB">
        <w:rPr>
          <w:rFonts w:cs="Arial"/>
          <w:b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</w:t>
      </w:r>
      <w:r w:rsidR="00707F9F">
        <w:rPr>
          <w:rFonts w:cs="Arial"/>
          <w:b/>
          <w:sz w:val="20"/>
          <w:szCs w:val="20"/>
        </w:rPr>
        <w:t>000K</w:t>
      </w:r>
      <w:r w:rsidR="00BE4900">
        <w:rPr>
          <w:rFonts w:cs="Arial"/>
          <w:b/>
          <w:sz w:val="20"/>
          <w:szCs w:val="20"/>
        </w:rPr>
        <w:t xml:space="preserve"> / 5000K</w:t>
      </w:r>
      <w:r w:rsidR="00707F9F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8F6A25">
        <w:rPr>
          <w:rFonts w:cs="Arial"/>
          <w:b/>
          <w:sz w:val="20"/>
          <w:szCs w:val="20"/>
        </w:rPr>
        <w:t>424404</w:t>
      </w:r>
      <w:r w:rsidR="00BE4900">
        <w:rPr>
          <w:rFonts w:cs="Arial"/>
          <w:b/>
          <w:sz w:val="20"/>
          <w:szCs w:val="20"/>
        </w:rPr>
        <w:t xml:space="preserve"> / 424405</w:t>
      </w:r>
      <w:r w:rsidRPr="007A4EEB">
        <w:rPr>
          <w:rFonts w:cs="Arial"/>
          <w:b/>
          <w:sz w:val="20"/>
          <w:szCs w:val="20"/>
        </w:rPr>
        <w:t>)</w:t>
      </w:r>
    </w:p>
    <w:p w:rsidR="00D83E50" w:rsidRPr="00BE4900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:rsidR="00BE4900" w:rsidRPr="0027702E" w:rsidRDefault="00BE4900" w:rsidP="00BE4900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</w:t>
      </w:r>
      <w:r>
        <w:rPr>
          <w:rFonts w:cs="Arial"/>
          <w:sz w:val="18"/>
          <w:szCs w:val="18"/>
        </w:rPr>
        <w:t>RayTrack 420 4000K / 5000K;</w:t>
      </w:r>
      <w:r w:rsidRPr="0027702E">
        <w:rPr>
          <w:rFonts w:cs="Arial"/>
          <w:sz w:val="18"/>
          <w:szCs w:val="18"/>
        </w:rPr>
        <w:t xml:space="preserve"> asymmetrische Lich</w:t>
      </w:r>
      <w:r>
        <w:rPr>
          <w:rFonts w:cs="Arial"/>
          <w:sz w:val="18"/>
          <w:szCs w:val="18"/>
        </w:rPr>
        <w:t>tverteilung mit vierfach ausrichtbarer</w:t>
      </w:r>
      <w:r w:rsidRPr="0027702E">
        <w:rPr>
          <w:rFonts w:cs="Arial"/>
          <w:sz w:val="18"/>
          <w:szCs w:val="18"/>
        </w:rPr>
        <w:t xml:space="preserve"> Lichtl</w:t>
      </w:r>
      <w:r>
        <w:rPr>
          <w:rFonts w:cs="Arial"/>
          <w:sz w:val="18"/>
          <w:szCs w:val="18"/>
        </w:rPr>
        <w:t>enkungsoptik; Systemleistung: 420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63BA9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ca. 60.06</w:t>
      </w:r>
      <w:r w:rsidRPr="0027702E">
        <w:rPr>
          <w:rFonts w:cs="Arial"/>
          <w:sz w:val="18"/>
          <w:szCs w:val="18"/>
        </w:rPr>
        <w:t xml:space="preserve">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>
        <w:rPr>
          <w:rFonts w:cs="Arial"/>
          <w:sz w:val="18"/>
          <w:szCs w:val="18"/>
        </w:rPr>
        <w:t>150 / 80 Grad; initiale, ähnlichste Farbtemperatur: 4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ATEX-Produktrichtlinie 2014/34/EU: T5; Tc-Temperatur: +89° Celsius; 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(RAL9006)</w:t>
      </w:r>
      <w:r w:rsidRPr="0027702E">
        <w:rPr>
          <w:rFonts w:cs="Arial"/>
          <w:sz w:val="18"/>
          <w:szCs w:val="18"/>
        </w:rPr>
        <w:t>, für Außenbereiche</w:t>
      </w:r>
      <w:r>
        <w:rPr>
          <w:rFonts w:cs="Arial"/>
          <w:sz w:val="18"/>
          <w:szCs w:val="18"/>
        </w:rPr>
        <w:t xml:space="preserve"> geeignetes Leuchtengehäuse aus </w:t>
      </w:r>
      <w:r w:rsidRPr="0027702E">
        <w:rPr>
          <w:rFonts w:cs="Arial"/>
          <w:sz w:val="18"/>
          <w:szCs w:val="18"/>
        </w:rPr>
        <w:t>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>Druckausgleichsmembran gegen Kondenswasserbildung; Multifunktionssteckplatz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UV-bestä</w:t>
      </w:r>
      <w:r>
        <w:rPr>
          <w:rFonts w:cs="Arial"/>
          <w:sz w:val="18"/>
          <w:szCs w:val="18"/>
        </w:rPr>
        <w:t xml:space="preserve">ndige </w:t>
      </w:r>
      <w:r w:rsidRPr="0027702E">
        <w:rPr>
          <w:rFonts w:cs="Arial"/>
          <w:sz w:val="18"/>
          <w:szCs w:val="18"/>
        </w:rPr>
        <w:t xml:space="preserve">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</w:t>
      </w:r>
      <w:r w:rsidRPr="0027702E">
        <w:rPr>
          <w:rFonts w:cs="Arial"/>
          <w:sz w:val="18"/>
          <w:szCs w:val="18"/>
          <w:lang w:val="de-AT"/>
        </w:rPr>
        <w:t xml:space="preserve"> mit 0,3 m Länge oder </w:t>
      </w:r>
      <w:r w:rsidR="00601AA3" w:rsidRPr="00601AA3">
        <w:rPr>
          <w:rFonts w:cs="Arial"/>
          <w:sz w:val="18"/>
          <w:szCs w:val="18"/>
          <w:lang w:val="de-AT"/>
        </w:rPr>
        <w:t>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>; werkzeuglose Zugangsmöglichkeit zum Netzteil; Abmessunge</w:t>
      </w:r>
      <w:r>
        <w:rPr>
          <w:rFonts w:cs="Arial"/>
          <w:sz w:val="18"/>
          <w:szCs w:val="18"/>
        </w:rPr>
        <w:t>n (Länge x Breite x Höhe): 739</w:t>
      </w:r>
      <w:r w:rsidRPr="0027702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27702E">
        <w:rPr>
          <w:rFonts w:cs="Arial"/>
          <w:sz w:val="18"/>
          <w:szCs w:val="18"/>
        </w:rPr>
        <w:t xml:space="preserve"> mm; 5 Jahre Garantie; </w:t>
      </w:r>
      <w:r>
        <w:rPr>
          <w:rFonts w:cs="Arial"/>
          <w:sz w:val="18"/>
          <w:szCs w:val="18"/>
        </w:rPr>
        <w:t xml:space="preserve">ENEC-Zertifizierung; </w:t>
      </w:r>
      <w:r w:rsidRPr="0027702E">
        <w:rPr>
          <w:rFonts w:cs="Arial"/>
          <w:sz w:val="18"/>
          <w:szCs w:val="18"/>
        </w:rPr>
        <w:t xml:space="preserve">D-Kennzeichen; alle zentralen Bestandteile der Leuchte (Netzteil, Optik und Lichtfeld) sind modular auswechselbar oder können ergänzt werden. </w:t>
      </w:r>
      <w:r>
        <w:rPr>
          <w:sz w:val="18"/>
          <w:szCs w:val="18"/>
        </w:rPr>
        <w:t>Konstantlichtstrom (CLO) optional</w:t>
      </w:r>
      <w:r w:rsidRPr="0027702E">
        <w:rPr>
          <w:sz w:val="18"/>
          <w:szCs w:val="18"/>
        </w:rPr>
        <w:t>.</w:t>
      </w:r>
    </w:p>
    <w:p w:rsidR="00D83E50" w:rsidRPr="007A4EEB" w:rsidRDefault="00D83E50" w:rsidP="00D83E50">
      <w:pPr>
        <w:pStyle w:val="KeinLeerraum"/>
      </w:pPr>
    </w:p>
    <w:sectPr w:rsidR="00D83E50" w:rsidRPr="007A4EE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0F" w:rsidRDefault="0040320F" w:rsidP="00724B59">
      <w:pPr>
        <w:spacing w:after="0" w:line="240" w:lineRule="auto"/>
      </w:pPr>
      <w:r>
        <w:separator/>
      </w:r>
    </w:p>
  </w:endnote>
  <w:endnote w:type="continuationSeparator" w:id="0">
    <w:p w:rsidR="0040320F" w:rsidRDefault="0040320F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0F" w:rsidRDefault="0040320F" w:rsidP="00724B59">
      <w:pPr>
        <w:spacing w:after="0" w:line="240" w:lineRule="auto"/>
      </w:pPr>
      <w:r>
        <w:separator/>
      </w:r>
    </w:p>
  </w:footnote>
  <w:footnote w:type="continuationSeparator" w:id="0">
    <w:p w:rsidR="0040320F" w:rsidRDefault="0040320F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:rsidTr="00BE4DCA">
      <w:tc>
        <w:tcPr>
          <w:tcW w:w="5778" w:type="dxa"/>
        </w:tcPr>
        <w:p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:rsidR="00EF2A78" w:rsidRPr="00104DB6" w:rsidRDefault="00EF2A78" w:rsidP="0027702E">
          <w:pPr>
            <w:pStyle w:val="Kopfzeile"/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663BA9">
            <w:rPr>
              <w:rFonts w:cs="Arial"/>
              <w:sz w:val="20"/>
              <w:szCs w:val="20"/>
            </w:rPr>
            <w:t>November</w:t>
          </w:r>
          <w:r w:rsidR="003165EF">
            <w:rPr>
              <w:rFonts w:cs="Arial"/>
              <w:sz w:val="20"/>
              <w:szCs w:val="20"/>
            </w:rPr>
            <w:t xml:space="preserve"> 2021</w:t>
          </w:r>
        </w:p>
      </w:tc>
      <w:tc>
        <w:tcPr>
          <w:tcW w:w="3434" w:type="dxa"/>
          <w:vAlign w:val="center"/>
        </w:tcPr>
        <w:p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8C7038E" wp14:editId="35E0599E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F2A78" w:rsidRPr="00DA538F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468BE"/>
    <w:rsid w:val="000520EE"/>
    <w:rsid w:val="000667FC"/>
    <w:rsid w:val="000B275A"/>
    <w:rsid w:val="000D2CFD"/>
    <w:rsid w:val="00104DB6"/>
    <w:rsid w:val="0012197B"/>
    <w:rsid w:val="001736B7"/>
    <w:rsid w:val="0018511E"/>
    <w:rsid w:val="001C770C"/>
    <w:rsid w:val="0021097E"/>
    <w:rsid w:val="002173A5"/>
    <w:rsid w:val="00230078"/>
    <w:rsid w:val="0027702E"/>
    <w:rsid w:val="002E2733"/>
    <w:rsid w:val="002E415C"/>
    <w:rsid w:val="002E6471"/>
    <w:rsid w:val="002F6575"/>
    <w:rsid w:val="003165EF"/>
    <w:rsid w:val="00352F76"/>
    <w:rsid w:val="00363601"/>
    <w:rsid w:val="00363722"/>
    <w:rsid w:val="00372BEC"/>
    <w:rsid w:val="003C4566"/>
    <w:rsid w:val="003C7B24"/>
    <w:rsid w:val="003D1BE5"/>
    <w:rsid w:val="0040320F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25A4C"/>
    <w:rsid w:val="00557772"/>
    <w:rsid w:val="00563C3A"/>
    <w:rsid w:val="005923EE"/>
    <w:rsid w:val="00592CE3"/>
    <w:rsid w:val="005B164E"/>
    <w:rsid w:val="005F3C15"/>
    <w:rsid w:val="00601AA3"/>
    <w:rsid w:val="00602855"/>
    <w:rsid w:val="00631E8D"/>
    <w:rsid w:val="00636AA6"/>
    <w:rsid w:val="00642461"/>
    <w:rsid w:val="00646FAA"/>
    <w:rsid w:val="00663BA9"/>
    <w:rsid w:val="006774CC"/>
    <w:rsid w:val="0069023F"/>
    <w:rsid w:val="006932B7"/>
    <w:rsid w:val="006B0810"/>
    <w:rsid w:val="006B396F"/>
    <w:rsid w:val="006C2C4B"/>
    <w:rsid w:val="006E552D"/>
    <w:rsid w:val="00707F9F"/>
    <w:rsid w:val="00724B59"/>
    <w:rsid w:val="007251A9"/>
    <w:rsid w:val="00796D3E"/>
    <w:rsid w:val="007A1F85"/>
    <w:rsid w:val="007A4EEB"/>
    <w:rsid w:val="007E4700"/>
    <w:rsid w:val="007E6DE5"/>
    <w:rsid w:val="00814A41"/>
    <w:rsid w:val="00882303"/>
    <w:rsid w:val="0089132C"/>
    <w:rsid w:val="00893289"/>
    <w:rsid w:val="008A1E5C"/>
    <w:rsid w:val="008C5F62"/>
    <w:rsid w:val="008D1EDA"/>
    <w:rsid w:val="008F6A25"/>
    <w:rsid w:val="00930D83"/>
    <w:rsid w:val="00951A5C"/>
    <w:rsid w:val="00973D20"/>
    <w:rsid w:val="00994EF5"/>
    <w:rsid w:val="00996615"/>
    <w:rsid w:val="009E58DA"/>
    <w:rsid w:val="00A2015E"/>
    <w:rsid w:val="00A24F01"/>
    <w:rsid w:val="00A53BD1"/>
    <w:rsid w:val="00A541D4"/>
    <w:rsid w:val="00A75B9E"/>
    <w:rsid w:val="00A85332"/>
    <w:rsid w:val="00AA6B64"/>
    <w:rsid w:val="00AC4CCB"/>
    <w:rsid w:val="00AF4577"/>
    <w:rsid w:val="00B431EE"/>
    <w:rsid w:val="00B546EA"/>
    <w:rsid w:val="00B65E8A"/>
    <w:rsid w:val="00B720F1"/>
    <w:rsid w:val="00B76A7C"/>
    <w:rsid w:val="00BE4900"/>
    <w:rsid w:val="00BE4DCA"/>
    <w:rsid w:val="00BF6D10"/>
    <w:rsid w:val="00C251B3"/>
    <w:rsid w:val="00C544C7"/>
    <w:rsid w:val="00C712D3"/>
    <w:rsid w:val="00C82161"/>
    <w:rsid w:val="00CC292E"/>
    <w:rsid w:val="00CF5DBB"/>
    <w:rsid w:val="00D2761D"/>
    <w:rsid w:val="00D46BCD"/>
    <w:rsid w:val="00D56B55"/>
    <w:rsid w:val="00D640CC"/>
    <w:rsid w:val="00D83E50"/>
    <w:rsid w:val="00D93AB5"/>
    <w:rsid w:val="00DA538F"/>
    <w:rsid w:val="00DD0F70"/>
    <w:rsid w:val="00E25D68"/>
    <w:rsid w:val="00E42F3D"/>
    <w:rsid w:val="00E800CD"/>
    <w:rsid w:val="00E819FC"/>
    <w:rsid w:val="00E90FD4"/>
    <w:rsid w:val="00EA585D"/>
    <w:rsid w:val="00EF2A78"/>
    <w:rsid w:val="00EF6E23"/>
    <w:rsid w:val="00F211E9"/>
    <w:rsid w:val="00F476CE"/>
    <w:rsid w:val="00F5014C"/>
    <w:rsid w:val="00F52E60"/>
    <w:rsid w:val="00F56C29"/>
    <w:rsid w:val="00F707FE"/>
    <w:rsid w:val="00F7219D"/>
    <w:rsid w:val="00F74A34"/>
    <w:rsid w:val="00F861F2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3984-994B-4C36-95B7-4912C60A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2372</Words>
  <Characters>14944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</cp:lastModifiedBy>
  <cp:revision>3</cp:revision>
  <dcterms:created xsi:type="dcterms:W3CDTF">2021-10-29T11:59:00Z</dcterms:created>
  <dcterms:modified xsi:type="dcterms:W3CDTF">2021-11-01T09:11:00Z</dcterms:modified>
</cp:coreProperties>
</file>